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FB13A" w14:textId="448503ED" w:rsidR="0097222A" w:rsidRPr="00474FE4" w:rsidRDefault="007543FC" w:rsidP="00DD6C0F">
      <w:pPr>
        <w:pStyle w:val="Header"/>
        <w:tabs>
          <w:tab w:val="clear" w:pos="4680"/>
          <w:tab w:val="clear" w:pos="9360"/>
          <w:tab w:val="left" w:pos="90"/>
          <w:tab w:val="left" w:pos="6495"/>
        </w:tabs>
        <w:ind w:left="-630"/>
        <w:rPr>
          <w:rFonts w:ascii="Tenorite Display" w:hAnsi="Tenorite Display" w:cs="Segoe UI"/>
          <w:b/>
          <w:caps/>
          <w:noProof/>
          <w:color w:val="17365D" w:themeColor="text2" w:themeShade="BF"/>
          <w:sz w:val="44"/>
          <w:szCs w:val="44"/>
          <w:lang w:val="fr-CA" w:eastAsia="zh-TW"/>
        </w:rPr>
      </w:pPr>
      <w:r w:rsidRPr="00474FE4">
        <w:rPr>
          <w:rFonts w:ascii="Tenorite Display" w:hAnsi="Tenorite Display" w:cs="Segoe UI"/>
          <w:b/>
          <w:caps/>
          <w:noProof/>
          <w:color w:val="17365D" w:themeColor="text2" w:themeShade="BF"/>
          <w:sz w:val="44"/>
          <w:szCs w:val="44"/>
          <w:lang w:val="fr-CA" w:eastAsia="zh-TW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1D75391" wp14:editId="661D0E05">
                <wp:simplePos x="0" y="0"/>
                <wp:positionH relativeFrom="column">
                  <wp:posOffset>-1779814</wp:posOffset>
                </wp:positionH>
                <wp:positionV relativeFrom="paragraph">
                  <wp:posOffset>-369026</wp:posOffset>
                </wp:positionV>
                <wp:extent cx="5068388" cy="1193482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8388" cy="11934825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7A54AD" id="Rectangle 3" o:spid="_x0000_s1026" style="position:absolute;margin-left:-140.15pt;margin-top:-29.05pt;width:399.1pt;height:939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" fillcolor="#fc0" stroked="f" strokeweight="2pt"/>
            </w:pict>
          </mc:Fallback>
        </mc:AlternateContent>
      </w:r>
      <w:r w:rsidR="00620375" w:rsidRPr="00474FE4">
        <w:rPr>
          <w:rFonts w:ascii="Tenorite Display" w:eastAsia="Calibri" w:hAnsi="Tenorite Display" w:cs="Times New Roman"/>
          <w:caps/>
          <w:noProof/>
          <w:color w:val="17365D" w:themeColor="text2" w:themeShade="BF"/>
          <w:kern w:val="2"/>
          <w:sz w:val="28"/>
          <w:szCs w:val="32"/>
          <w:lang w:val="en-CA"/>
          <w14:ligatures w14:val="standardContextual"/>
        </w:rPr>
        <w:drawing>
          <wp:anchor distT="0" distB="0" distL="114300" distR="114300" simplePos="0" relativeHeight="251658242" behindDoc="0" locked="0" layoutInCell="1" allowOverlap="1" wp14:anchorId="7577105E" wp14:editId="78EAF376">
            <wp:simplePos x="0" y="0"/>
            <wp:positionH relativeFrom="margin">
              <wp:posOffset>3971925</wp:posOffset>
            </wp:positionH>
            <wp:positionV relativeFrom="margin">
              <wp:posOffset>93980</wp:posOffset>
            </wp:positionV>
            <wp:extent cx="2257425" cy="538480"/>
            <wp:effectExtent l="0" t="0" r="9525" b="0"/>
            <wp:wrapThrough wrapText="bothSides">
              <wp:wrapPolygon edited="0">
                <wp:start x="0" y="0"/>
                <wp:lineTo x="0" y="20632"/>
                <wp:lineTo x="21509" y="20632"/>
                <wp:lineTo x="21509" y="0"/>
                <wp:lineTo x="0" y="0"/>
              </wp:wrapPolygon>
            </wp:wrapThrough>
            <wp:docPr id="6" name="Picture 6" descr="3.15.16BilCRCdownGrad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15.16BilCRCdownGraded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129961308"/>
      <w:bookmarkEnd w:id="0"/>
      <w:r w:rsidR="00515737" w:rsidRPr="00474FE4">
        <w:rPr>
          <w:rFonts w:ascii="Tenorite Display" w:hAnsi="Tenorite Display" w:cs="Segoe UI"/>
          <w:b/>
          <w:caps/>
          <w:noProof/>
          <w:color w:val="17365D" w:themeColor="text2" w:themeShade="BF"/>
          <w:sz w:val="44"/>
          <w:szCs w:val="44"/>
          <w:lang w:val="fr-CA" w:eastAsia="zh-TW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98A4B79" wp14:editId="164CCB11">
                <wp:simplePos x="0" y="0"/>
                <wp:positionH relativeFrom="column">
                  <wp:posOffset>3676650</wp:posOffset>
                </wp:positionH>
                <wp:positionV relativeFrom="paragraph">
                  <wp:posOffset>-917575</wp:posOffset>
                </wp:positionV>
                <wp:extent cx="2806065" cy="890546"/>
                <wp:effectExtent l="0" t="0" r="0" b="508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065" cy="8905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A2F4B6" w14:textId="2C6CA17B" w:rsidR="003516DF" w:rsidRDefault="003516DF" w:rsidP="009273BE">
                            <w:pPr>
                              <w:ind w:left="-270"/>
                              <w:jc w:val="right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7BAF6B" wp14:editId="4A057D81">
                                  <wp:extent cx="1994535" cy="476250"/>
                                  <wp:effectExtent l="0" t="0" r="5715" b="0"/>
                                  <wp:docPr id="4" name="Picture 4" descr="3.15.16BilCRCdownGrade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0" descr="3.15.16BilCRCdownGraded.jp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94535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AFEDC00" w14:textId="77777777" w:rsidR="003516DF" w:rsidRDefault="003516DF" w:rsidP="00515737">
                            <w:pPr>
                              <w:ind w:left="-142"/>
                              <w:jc w:val="right"/>
                              <w:rPr>
                                <w:noProof/>
                              </w:rPr>
                            </w:pPr>
                          </w:p>
                          <w:p w14:paraId="140E0192" w14:textId="23F969D7" w:rsidR="006474B5" w:rsidRDefault="006474B5" w:rsidP="00515737">
                            <w:pPr>
                              <w:ind w:left="-142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8A4B7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89.5pt;margin-top:-72.25pt;width:220.95pt;height:70.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" stroked="f">
                <v:textbox>
                  <w:txbxContent>
                    <w:p w14:paraId="36A2F4B6" w14:textId="2C6CA17B" w:rsidR="003516DF" w:rsidRDefault="003516DF" w:rsidP="009273BE">
                      <w:pPr>
                        <w:ind w:left="-270"/>
                        <w:jc w:val="right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E7BAF6B" wp14:editId="4A057D81">
                            <wp:extent cx="1994535" cy="476250"/>
                            <wp:effectExtent l="0" t="0" r="5715" b="0"/>
                            <wp:docPr id="4" name="Picture 4" descr="3.15.16BilCRCdownGrade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0" descr="3.15.16BilCRCdownGraded.jp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94535" cy="476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AFEDC00" w14:textId="77777777" w:rsidR="003516DF" w:rsidRDefault="003516DF" w:rsidP="00515737">
                      <w:pPr>
                        <w:ind w:left="-142"/>
                        <w:jc w:val="right"/>
                        <w:rPr>
                          <w:noProof/>
                        </w:rPr>
                      </w:pPr>
                    </w:p>
                    <w:p w14:paraId="140E0192" w14:textId="23F969D7" w:rsidR="006474B5" w:rsidRDefault="006474B5" w:rsidP="00515737">
                      <w:pPr>
                        <w:ind w:left="-142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9273BE" w:rsidRPr="00474FE4">
        <w:rPr>
          <w:rFonts w:ascii="Tenorite Display" w:hAnsi="Tenorite Display" w:cs="Segoe UI"/>
          <w:b/>
          <w:caps/>
          <w:noProof/>
          <w:color w:val="17365D" w:themeColor="text2" w:themeShade="BF"/>
          <w:sz w:val="44"/>
          <w:szCs w:val="44"/>
          <w:lang w:val="fr-CA" w:eastAsia="zh-TW"/>
        </w:rPr>
        <w:t>D</w:t>
      </w:r>
      <w:r w:rsidR="003516DF" w:rsidRPr="00474FE4">
        <w:rPr>
          <w:rFonts w:ascii="Tenorite Display" w:hAnsi="Tenorite Display" w:cs="Segoe UI"/>
          <w:b/>
          <w:caps/>
          <w:noProof/>
          <w:color w:val="17365D" w:themeColor="text2" w:themeShade="BF"/>
          <w:sz w:val="44"/>
          <w:szCs w:val="44"/>
          <w:lang w:val="fr-CA" w:eastAsia="zh-TW"/>
        </w:rPr>
        <w:t xml:space="preserve">irecteur </w:t>
      </w:r>
      <w:r w:rsidR="00376535" w:rsidRPr="00474FE4">
        <w:rPr>
          <w:rFonts w:ascii="Tenorite Display" w:hAnsi="Tenorite Display" w:cs="Segoe UI"/>
          <w:b/>
          <w:caps/>
          <w:noProof/>
          <w:color w:val="17365D" w:themeColor="text2" w:themeShade="BF"/>
          <w:sz w:val="44"/>
          <w:szCs w:val="44"/>
          <w:lang w:val="fr-CA" w:eastAsia="zh-TW"/>
        </w:rPr>
        <w:t>ou</w:t>
      </w:r>
      <w:r w:rsidR="00DD6C0F" w:rsidRPr="00474FE4">
        <w:rPr>
          <w:rFonts w:ascii="Tenorite Display" w:hAnsi="Tenorite Display" w:cs="Segoe UI"/>
          <w:b/>
          <w:caps/>
          <w:noProof/>
          <w:color w:val="17365D" w:themeColor="text2" w:themeShade="BF"/>
          <w:sz w:val="44"/>
          <w:szCs w:val="44"/>
          <w:lang w:val="fr-CA" w:eastAsia="zh-TW"/>
        </w:rPr>
        <w:t xml:space="preserve"> directrice </w:t>
      </w:r>
      <w:r w:rsidR="0097222A" w:rsidRPr="00474FE4">
        <w:rPr>
          <w:rFonts w:ascii="Tenorite Display" w:hAnsi="Tenorite Display" w:cs="Segoe UI"/>
          <w:b/>
          <w:caps/>
          <w:noProof/>
          <w:color w:val="17365D" w:themeColor="text2" w:themeShade="BF"/>
          <w:sz w:val="44"/>
          <w:szCs w:val="44"/>
          <w:lang w:val="fr-CA" w:eastAsia="zh-TW"/>
        </w:rPr>
        <w:t xml:space="preserve"> </w:t>
      </w:r>
    </w:p>
    <w:p w14:paraId="1E3175BB" w14:textId="4DB7B0EE" w:rsidR="0097222A" w:rsidRPr="00474FE4" w:rsidRDefault="0097222A" w:rsidP="00DD6C0F">
      <w:pPr>
        <w:pStyle w:val="Header"/>
        <w:tabs>
          <w:tab w:val="clear" w:pos="4680"/>
          <w:tab w:val="clear" w:pos="9360"/>
          <w:tab w:val="left" w:pos="-450"/>
          <w:tab w:val="left" w:pos="6495"/>
        </w:tabs>
        <w:ind w:left="-630"/>
        <w:rPr>
          <w:rFonts w:ascii="Tenorite Display" w:hAnsi="Tenorite Display" w:cs="Segoe UI"/>
          <w:b/>
          <w:noProof/>
          <w:color w:val="17365D" w:themeColor="text2" w:themeShade="BF"/>
          <w:sz w:val="40"/>
          <w:szCs w:val="40"/>
          <w:lang w:val="fr-CA" w:eastAsia="zh-TW"/>
        </w:rPr>
      </w:pPr>
      <w:r w:rsidRPr="00474FE4">
        <w:rPr>
          <w:rFonts w:ascii="Tenorite Display" w:hAnsi="Tenorite Display" w:cs="Segoe UI"/>
          <w:b/>
          <w:caps/>
          <w:noProof/>
          <w:color w:val="17365D" w:themeColor="text2" w:themeShade="BF"/>
          <w:sz w:val="44"/>
          <w:szCs w:val="44"/>
          <w:lang w:val="fr-CA" w:eastAsia="zh-TW"/>
        </w:rPr>
        <w:t xml:space="preserve">des finances </w:t>
      </w:r>
    </w:p>
    <w:p w14:paraId="7113FD88" w14:textId="3F152001" w:rsidR="00846369" w:rsidRPr="006F614A" w:rsidRDefault="003516DF" w:rsidP="006367DE">
      <w:pPr>
        <w:pStyle w:val="Header"/>
        <w:tabs>
          <w:tab w:val="clear" w:pos="4680"/>
          <w:tab w:val="clear" w:pos="9360"/>
          <w:tab w:val="left" w:pos="90"/>
          <w:tab w:val="left" w:pos="6495"/>
        </w:tabs>
        <w:ind w:left="-360"/>
        <w:rPr>
          <w:rStyle w:val="Strong"/>
          <w:rFonts w:ascii="Tenorite Display" w:hAnsi="Tenorite Display" w:cs="Segoe UI"/>
          <w:bCs w:val="0"/>
          <w:noProof/>
          <w:color w:val="FFFFFF" w:themeColor="background1"/>
          <w:sz w:val="20"/>
          <w:szCs w:val="20"/>
          <w:lang w:val="fr-CA" w:eastAsia="zh-TW"/>
        </w:rPr>
      </w:pPr>
      <w:r w:rsidRPr="0097222A">
        <w:rPr>
          <w:rFonts w:ascii="Tenorite Display" w:hAnsi="Tenorite Display" w:cs="Segoe UI"/>
          <w:b/>
          <w:noProof/>
          <w:color w:val="FFFFFF" w:themeColor="background1"/>
          <w:sz w:val="36"/>
          <w:szCs w:val="36"/>
          <w:lang w:val="fr-CA" w:eastAsia="zh-TW"/>
        </w:rPr>
        <w:t xml:space="preserve"> </w:t>
      </w:r>
    </w:p>
    <w:tbl>
      <w:tblPr>
        <w:tblStyle w:val="TableGrid"/>
        <w:tblW w:w="10890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40"/>
        <w:gridCol w:w="5040"/>
      </w:tblGrid>
      <w:tr w:rsidR="009273BE" w:rsidRPr="007908D2" w14:paraId="28D82927" w14:textId="77777777" w:rsidTr="007543FC">
        <w:trPr>
          <w:trHeight w:val="13293"/>
        </w:trPr>
        <w:tc>
          <w:tcPr>
            <w:tcW w:w="5310" w:type="dxa"/>
          </w:tcPr>
          <w:p w14:paraId="0B703277" w14:textId="77777777" w:rsidR="006F614A" w:rsidRPr="006F614A" w:rsidRDefault="006F614A" w:rsidP="006F614A">
            <w:pPr>
              <w:pStyle w:val="NormalWeb"/>
              <w:spacing w:after="0" w:line="204" w:lineRule="atLeast"/>
              <w:rPr>
                <w:rFonts w:ascii="Tenorite Display" w:hAnsi="Tenorite Display" w:cs="Segoe UI"/>
                <w:b/>
                <w:bCs/>
                <w:sz w:val="28"/>
                <w:szCs w:val="28"/>
                <w:lang w:val="fr-CA"/>
              </w:rPr>
            </w:pPr>
            <w:r w:rsidRPr="006F614A">
              <w:rPr>
                <w:rFonts w:ascii="Tenorite Display" w:hAnsi="Tenorite Display" w:cs="Segoe UI"/>
                <w:b/>
                <w:bCs/>
                <w:sz w:val="28"/>
                <w:szCs w:val="28"/>
                <w:lang w:val="fr-CA"/>
              </w:rPr>
              <w:t>Notre client, la Commission de services régionaux Chaleur, est à la recherche d'un directeur ou d’une directrice des finances déterminé (e) à soutenir la gouvernance et le leadership dans une transition vers un nouveau mandat élargit provenant de la réforme de la gouvernance locale.</w:t>
            </w:r>
          </w:p>
          <w:p w14:paraId="3AD1EE65" w14:textId="77777777" w:rsidR="009273BE" w:rsidRPr="00C63137" w:rsidRDefault="009273BE" w:rsidP="00DD3AF5">
            <w:pPr>
              <w:pStyle w:val="NormalWeb"/>
              <w:spacing w:before="0" w:after="0" w:line="204" w:lineRule="atLeast"/>
              <w:rPr>
                <w:rFonts w:ascii="Tenorite Display" w:hAnsi="Tenorite Display" w:cs="Segoe UI"/>
                <w:color w:val="FFFFFF" w:themeColor="background1"/>
                <w:sz w:val="28"/>
                <w:szCs w:val="28"/>
                <w:lang w:val="fr-CA"/>
              </w:rPr>
            </w:pPr>
          </w:p>
          <w:p w14:paraId="07AC5066" w14:textId="77777777" w:rsidR="009273BE" w:rsidRPr="00C63137" w:rsidRDefault="009273BE" w:rsidP="00B0195D">
            <w:pPr>
              <w:rPr>
                <w:rFonts w:ascii="Tenorite Display" w:hAnsi="Tenorite Display" w:cs="Segoe UI"/>
                <w:b/>
                <w:bCs/>
                <w:color w:val="1F497D" w:themeColor="text2"/>
                <w:sz w:val="28"/>
                <w:szCs w:val="28"/>
                <w:lang w:val="fr-CA"/>
              </w:rPr>
            </w:pPr>
            <w:r w:rsidRPr="00C63137">
              <w:rPr>
                <w:rFonts w:ascii="Tenorite Display" w:hAnsi="Tenorite Display" w:cs="Segoe UI"/>
                <w:b/>
                <w:bCs/>
                <w:color w:val="1F497D" w:themeColor="text2"/>
                <w:sz w:val="28"/>
                <w:szCs w:val="28"/>
                <w:lang w:val="fr-CA"/>
              </w:rPr>
              <w:t xml:space="preserve">SOMMAIRE DE L’EMPLOI : </w:t>
            </w:r>
          </w:p>
          <w:p w14:paraId="030BE23C" w14:textId="68534B5D" w:rsidR="009273BE" w:rsidRPr="00C63137" w:rsidRDefault="009273BE" w:rsidP="00030D53">
            <w:pPr>
              <w:rPr>
                <w:rFonts w:ascii="Tenorite Display" w:hAnsi="Tenorite Display" w:cs="Segoe UI"/>
                <w:sz w:val="28"/>
                <w:szCs w:val="28"/>
                <w:lang w:val="fr-CA"/>
              </w:rPr>
            </w:pPr>
            <w:r w:rsidRPr="00C63137">
              <w:rPr>
                <w:rFonts w:ascii="Tenorite Display" w:hAnsi="Tenorite Display" w:cs="Segoe UI"/>
                <w:sz w:val="28"/>
                <w:szCs w:val="28"/>
                <w:lang w:val="fr-CA"/>
              </w:rPr>
              <w:t xml:space="preserve">Planifier, organiser, diriger, contrôler et évaluer l’ensemble des activités relatives à la gestion des ressources financières et comptables </w:t>
            </w:r>
            <w:r w:rsidR="00030D53" w:rsidRPr="00C63137">
              <w:rPr>
                <w:rFonts w:ascii="Tenorite Display" w:hAnsi="Tenorite Display" w:cs="Segoe UI"/>
                <w:sz w:val="28"/>
                <w:szCs w:val="28"/>
                <w:lang w:val="fr-CA"/>
              </w:rPr>
              <w:t>conformément à la </w:t>
            </w:r>
            <w:r w:rsidR="00D60395" w:rsidRPr="00C63137">
              <w:rPr>
                <w:rFonts w:ascii="Tenorite Display" w:hAnsi="Tenorite Display" w:cs="Segoe UI"/>
                <w:i/>
                <w:iCs/>
                <w:sz w:val="28"/>
                <w:szCs w:val="28"/>
                <w:lang w:val="fr-CA"/>
              </w:rPr>
              <w:t xml:space="preserve">Loi sur la prestation des services régionaux </w:t>
            </w:r>
            <w:r w:rsidR="00030D53" w:rsidRPr="00C63137">
              <w:rPr>
                <w:rFonts w:ascii="Tenorite Display" w:hAnsi="Tenorite Display" w:cs="Segoe UI"/>
                <w:sz w:val="28"/>
                <w:szCs w:val="28"/>
                <w:lang w:val="fr-CA"/>
              </w:rPr>
              <w:t xml:space="preserve">et </w:t>
            </w:r>
            <w:r w:rsidRPr="00C63137">
              <w:rPr>
                <w:rFonts w:ascii="Tenorite Display" w:hAnsi="Tenorite Display" w:cs="Segoe UI"/>
                <w:sz w:val="28"/>
                <w:szCs w:val="28"/>
                <w:lang w:val="fr-CA"/>
              </w:rPr>
              <w:t xml:space="preserve">en respect des </w:t>
            </w:r>
            <w:r w:rsidR="00030D53" w:rsidRPr="00C63137">
              <w:rPr>
                <w:rFonts w:ascii="Tenorite Display" w:hAnsi="Tenorite Display" w:cs="Segoe UI"/>
                <w:sz w:val="28"/>
                <w:szCs w:val="28"/>
                <w:lang w:val="fr-CA"/>
              </w:rPr>
              <w:t xml:space="preserve">normes comptables établies par le </w:t>
            </w:r>
            <w:r w:rsidR="00030D53" w:rsidRPr="00C63137">
              <w:rPr>
                <w:rFonts w:ascii="Tenorite Display" w:hAnsi="Tenorite Display" w:cs="Segoe UI"/>
                <w:i/>
                <w:iCs/>
                <w:sz w:val="28"/>
                <w:szCs w:val="28"/>
                <w:lang w:val="fr-CA"/>
              </w:rPr>
              <w:t>Conseil sur la comptabilité dans le secteur public.</w:t>
            </w:r>
          </w:p>
          <w:p w14:paraId="3FF45173" w14:textId="77777777" w:rsidR="009273BE" w:rsidRPr="00C63137" w:rsidRDefault="009273BE" w:rsidP="00C26EEB">
            <w:pPr>
              <w:rPr>
                <w:rFonts w:ascii="Tenorite Display" w:hAnsi="Tenorite Display" w:cs="Segoe UI"/>
                <w:color w:val="FFFFFF" w:themeColor="background1"/>
                <w:sz w:val="28"/>
                <w:szCs w:val="28"/>
                <w:lang w:val="fr-CA"/>
              </w:rPr>
            </w:pPr>
          </w:p>
          <w:p w14:paraId="30F5B039" w14:textId="77777777" w:rsidR="009273BE" w:rsidRPr="00C63137" w:rsidRDefault="009273BE" w:rsidP="00D6278D">
            <w:pPr>
              <w:rPr>
                <w:rFonts w:ascii="Tenorite Display" w:hAnsi="Tenorite Display" w:cs="Segoe UI"/>
                <w:b/>
                <w:bCs/>
                <w:color w:val="1F497D" w:themeColor="text2"/>
                <w:sz w:val="28"/>
                <w:szCs w:val="28"/>
                <w:lang w:val="fr-CA"/>
              </w:rPr>
            </w:pPr>
            <w:r w:rsidRPr="00C63137">
              <w:rPr>
                <w:rFonts w:ascii="Tenorite Display" w:hAnsi="Tenorite Display" w:cs="Segoe UI"/>
                <w:b/>
                <w:bCs/>
                <w:color w:val="1F497D" w:themeColor="text2"/>
                <w:sz w:val="28"/>
                <w:szCs w:val="28"/>
                <w:lang w:val="fr-CA"/>
              </w:rPr>
              <w:t>PRINCIPALES TÂCHES :</w:t>
            </w:r>
          </w:p>
          <w:p w14:paraId="58D6A229" w14:textId="363E546B" w:rsidR="00C718DD" w:rsidRPr="00C63137" w:rsidRDefault="009273BE" w:rsidP="00376535">
            <w:pPr>
              <w:numPr>
                <w:ilvl w:val="0"/>
                <w:numId w:val="3"/>
              </w:numPr>
              <w:ind w:left="330"/>
              <w:rPr>
                <w:rFonts w:ascii="Tenorite Display" w:eastAsia="Times New Roman" w:hAnsi="Tenorite Display" w:cs="Times New Roman"/>
                <w:sz w:val="28"/>
                <w:szCs w:val="28"/>
                <w:lang w:val="fr-CA" w:eastAsia="en-CA"/>
              </w:rPr>
            </w:pPr>
            <w:r w:rsidRPr="00C63137">
              <w:rPr>
                <w:rFonts w:ascii="Tenorite Display" w:eastAsia="Times New Roman" w:hAnsi="Tenorite Display" w:cs="Times New Roman"/>
                <w:sz w:val="28"/>
                <w:szCs w:val="28"/>
                <w:lang w:val="fr-CA" w:eastAsia="en-CA"/>
              </w:rPr>
              <w:t xml:space="preserve">Gérer le personnel sous </w:t>
            </w:r>
            <w:r w:rsidR="00880407">
              <w:rPr>
                <w:rFonts w:ascii="Tenorite Display" w:eastAsia="Times New Roman" w:hAnsi="Tenorite Display" w:cs="Times New Roman"/>
                <w:sz w:val="28"/>
                <w:szCs w:val="28"/>
                <w:lang w:val="fr-CA" w:eastAsia="en-CA"/>
              </w:rPr>
              <w:t xml:space="preserve">sa </w:t>
            </w:r>
            <w:r w:rsidRPr="00C63137">
              <w:rPr>
                <w:rFonts w:ascii="Tenorite Display" w:eastAsia="Times New Roman" w:hAnsi="Tenorite Display" w:cs="Times New Roman"/>
                <w:sz w:val="28"/>
                <w:szCs w:val="28"/>
                <w:lang w:val="fr-CA" w:eastAsia="en-CA"/>
              </w:rPr>
              <w:t>responsabilité.</w:t>
            </w:r>
          </w:p>
          <w:p w14:paraId="3D17F309" w14:textId="1B45A232" w:rsidR="009273BE" w:rsidRPr="00C63137" w:rsidRDefault="009273BE" w:rsidP="00376535">
            <w:pPr>
              <w:numPr>
                <w:ilvl w:val="0"/>
                <w:numId w:val="3"/>
              </w:numPr>
              <w:ind w:left="330"/>
              <w:rPr>
                <w:rFonts w:ascii="Tenorite Display" w:eastAsia="Times New Roman" w:hAnsi="Tenorite Display" w:cs="Times New Roman"/>
                <w:sz w:val="28"/>
                <w:szCs w:val="28"/>
                <w:lang w:val="fr-CA" w:eastAsia="en-CA"/>
              </w:rPr>
            </w:pPr>
            <w:r w:rsidRPr="00C63137">
              <w:rPr>
                <w:rFonts w:ascii="Tenorite Display" w:eastAsia="Times New Roman" w:hAnsi="Tenorite Display" w:cs="Times New Roman"/>
                <w:sz w:val="28"/>
                <w:szCs w:val="28"/>
                <w:lang w:val="fr-CA" w:eastAsia="en-CA"/>
              </w:rPr>
              <w:t>Préparer</w:t>
            </w:r>
            <w:r w:rsidR="00127447" w:rsidRPr="00C63137">
              <w:rPr>
                <w:rFonts w:ascii="Tenorite Display" w:eastAsia="Times New Roman" w:hAnsi="Tenorite Display" w:cs="Times New Roman"/>
                <w:sz w:val="28"/>
                <w:szCs w:val="28"/>
                <w:lang w:val="fr-CA" w:eastAsia="en-CA"/>
              </w:rPr>
              <w:t xml:space="preserve"> </w:t>
            </w:r>
            <w:r w:rsidRPr="00C63137">
              <w:rPr>
                <w:rFonts w:ascii="Tenorite Display" w:eastAsia="Times New Roman" w:hAnsi="Tenorite Display" w:cs="Times New Roman"/>
                <w:sz w:val="28"/>
                <w:szCs w:val="28"/>
                <w:lang w:val="fr-CA" w:eastAsia="en-CA"/>
              </w:rPr>
              <w:t xml:space="preserve">des </w:t>
            </w:r>
            <w:r w:rsidR="007908D2">
              <w:rPr>
                <w:rFonts w:ascii="Tenorite Display" w:eastAsia="Times New Roman" w:hAnsi="Tenorite Display" w:cs="Times New Roman"/>
                <w:sz w:val="28"/>
                <w:szCs w:val="28"/>
                <w:lang w:val="fr-CA" w:eastAsia="en-CA"/>
              </w:rPr>
              <w:t xml:space="preserve">états financiers, des </w:t>
            </w:r>
            <w:r w:rsidRPr="00C63137">
              <w:rPr>
                <w:rFonts w:ascii="Tenorite Display" w:eastAsia="Times New Roman" w:hAnsi="Tenorite Display" w:cs="Times New Roman"/>
                <w:sz w:val="28"/>
                <w:szCs w:val="28"/>
                <w:lang w:val="fr-CA" w:eastAsia="en-CA"/>
              </w:rPr>
              <w:t>prévisions budgétaires et des rapports financiers</w:t>
            </w:r>
            <w:r w:rsidR="00A8204E" w:rsidRPr="00C63137">
              <w:rPr>
                <w:rFonts w:ascii="Tenorite Display" w:eastAsia="Times New Roman" w:hAnsi="Tenorite Display" w:cs="Times New Roman"/>
                <w:sz w:val="28"/>
                <w:szCs w:val="28"/>
                <w:lang w:val="fr-CA" w:eastAsia="en-CA"/>
              </w:rPr>
              <w:t>.</w:t>
            </w:r>
          </w:p>
          <w:p w14:paraId="7B5FB41A" w14:textId="77777777" w:rsidR="009273BE" w:rsidRPr="00C63137" w:rsidRDefault="009273BE" w:rsidP="00376535">
            <w:pPr>
              <w:numPr>
                <w:ilvl w:val="0"/>
                <w:numId w:val="3"/>
              </w:numPr>
              <w:ind w:left="330"/>
              <w:rPr>
                <w:rFonts w:ascii="Tenorite Display" w:eastAsia="Times New Roman" w:hAnsi="Tenorite Display" w:cs="Times New Roman"/>
                <w:sz w:val="28"/>
                <w:szCs w:val="28"/>
                <w:lang w:val="fr-CA" w:eastAsia="en-CA"/>
              </w:rPr>
            </w:pPr>
            <w:r w:rsidRPr="00C63137">
              <w:rPr>
                <w:rFonts w:ascii="Tenorite Display" w:eastAsia="Times New Roman" w:hAnsi="Tenorite Display" w:cs="Times New Roman"/>
                <w:sz w:val="28"/>
                <w:szCs w:val="28"/>
                <w:lang w:val="fr-CA" w:eastAsia="en-CA"/>
              </w:rPr>
              <w:t xml:space="preserve">Participer </w:t>
            </w:r>
            <w:r w:rsidR="00C718DD" w:rsidRPr="00C63137">
              <w:rPr>
                <w:rFonts w:ascii="Tenorite Display" w:eastAsia="Times New Roman" w:hAnsi="Tenorite Display" w:cs="Times New Roman"/>
                <w:sz w:val="28"/>
                <w:szCs w:val="28"/>
                <w:lang w:val="fr-CA" w:eastAsia="en-CA"/>
              </w:rPr>
              <w:t>à la préparation de demandes de subventions</w:t>
            </w:r>
            <w:r w:rsidRPr="00C63137">
              <w:rPr>
                <w:rFonts w:ascii="Tenorite Display" w:eastAsia="Times New Roman" w:hAnsi="Tenorite Display" w:cs="Times New Roman"/>
                <w:sz w:val="28"/>
                <w:szCs w:val="28"/>
                <w:lang w:val="fr-CA" w:eastAsia="en-CA"/>
              </w:rPr>
              <w:t xml:space="preserve">, </w:t>
            </w:r>
            <w:r w:rsidR="00C718DD" w:rsidRPr="00C63137">
              <w:rPr>
                <w:rFonts w:ascii="Tenorite Display" w:eastAsia="Times New Roman" w:hAnsi="Tenorite Display" w:cs="Times New Roman"/>
                <w:sz w:val="28"/>
                <w:szCs w:val="28"/>
                <w:lang w:val="fr-CA" w:eastAsia="en-CA"/>
              </w:rPr>
              <w:t xml:space="preserve">d’emprunt et de financement. </w:t>
            </w:r>
          </w:p>
          <w:p w14:paraId="56F1C600" w14:textId="4FD84BB0" w:rsidR="00D8191C" w:rsidRPr="00C63137" w:rsidRDefault="005F055A" w:rsidP="00376535">
            <w:pPr>
              <w:numPr>
                <w:ilvl w:val="0"/>
                <w:numId w:val="3"/>
              </w:numPr>
              <w:ind w:left="330"/>
              <w:rPr>
                <w:rFonts w:ascii="Tenorite Display" w:eastAsia="Times New Roman" w:hAnsi="Tenorite Display" w:cs="Times New Roman"/>
                <w:color w:val="FFFFFF" w:themeColor="background1"/>
                <w:sz w:val="28"/>
                <w:szCs w:val="28"/>
                <w:lang w:val="fr-CA" w:eastAsia="en-CA"/>
              </w:rPr>
            </w:pPr>
            <w:r w:rsidRPr="00C63137">
              <w:rPr>
                <w:rFonts w:ascii="Tenorite Display" w:eastAsia="Times New Roman" w:hAnsi="Tenorite Display" w:cs="Times New Roman"/>
                <w:sz w:val="28"/>
                <w:szCs w:val="28"/>
                <w:lang w:val="fr-CA" w:eastAsia="en-CA"/>
              </w:rPr>
              <w:t xml:space="preserve">Développer, implémenter, réviser et assurer le respect des politiques en gestion financière. </w:t>
            </w:r>
          </w:p>
          <w:p w14:paraId="01547FD8" w14:textId="77777777" w:rsidR="00376535" w:rsidRPr="00C63137" w:rsidRDefault="00D8191C" w:rsidP="00376535">
            <w:pPr>
              <w:pStyle w:val="ListParagraph"/>
              <w:numPr>
                <w:ilvl w:val="0"/>
                <w:numId w:val="3"/>
              </w:numPr>
              <w:ind w:left="330"/>
              <w:rPr>
                <w:rFonts w:ascii="Tenorite Display" w:eastAsia="Times New Roman" w:hAnsi="Tenorite Display"/>
                <w:sz w:val="28"/>
                <w:szCs w:val="28"/>
                <w:lang w:val="fr-CA" w:eastAsia="en-CA"/>
              </w:rPr>
            </w:pPr>
            <w:r w:rsidRPr="00C63137">
              <w:rPr>
                <w:rFonts w:ascii="Tenorite Display" w:eastAsia="Times New Roman" w:hAnsi="Tenorite Display"/>
                <w:sz w:val="28"/>
                <w:szCs w:val="28"/>
                <w:lang w:val="fr-CA" w:eastAsia="en-CA"/>
              </w:rPr>
              <w:t>Administrer les politiques en ressources humaines, notamment le portefeuille des assurances collectives et du régime de retraite.</w:t>
            </w:r>
          </w:p>
          <w:p w14:paraId="2B7BB205" w14:textId="77777777" w:rsidR="00376535" w:rsidRDefault="00376535" w:rsidP="00015623">
            <w:pPr>
              <w:pStyle w:val="ListParagraph"/>
              <w:numPr>
                <w:ilvl w:val="0"/>
                <w:numId w:val="3"/>
              </w:numPr>
              <w:ind w:left="330"/>
              <w:rPr>
                <w:rStyle w:val="Strong"/>
                <w:rFonts w:ascii="Tenorite Display" w:eastAsia="Times New Roman" w:hAnsi="Tenorite Display"/>
                <w:b w:val="0"/>
                <w:bCs w:val="0"/>
                <w:sz w:val="28"/>
                <w:szCs w:val="28"/>
                <w:lang w:val="fr-CA" w:eastAsia="en-CA"/>
              </w:rPr>
            </w:pPr>
            <w:r w:rsidRPr="00C63137">
              <w:rPr>
                <w:rStyle w:val="Strong"/>
                <w:rFonts w:ascii="Tenorite Display" w:eastAsia="Times New Roman" w:hAnsi="Tenorite Display"/>
                <w:b w:val="0"/>
                <w:bCs w:val="0"/>
                <w:sz w:val="28"/>
                <w:szCs w:val="28"/>
                <w:lang w:val="fr-CA" w:eastAsia="en-CA"/>
              </w:rPr>
              <w:t>Jouer un rôle-conseil auprès du directeur général et du conseil d’administration.</w:t>
            </w:r>
          </w:p>
          <w:p w14:paraId="2F8E3A96" w14:textId="77777777" w:rsidR="00F00A7E" w:rsidRDefault="00F00A7E" w:rsidP="00A65D93">
            <w:pPr>
              <w:rPr>
                <w:rStyle w:val="Strong"/>
                <w:rFonts w:ascii="Tenorite Display" w:eastAsia="Times New Roman" w:hAnsi="Tenorite Display"/>
                <w:b w:val="0"/>
                <w:bCs w:val="0"/>
                <w:sz w:val="28"/>
                <w:szCs w:val="28"/>
                <w:lang w:val="fr-CA" w:eastAsia="en-CA"/>
              </w:rPr>
            </w:pPr>
          </w:p>
          <w:p w14:paraId="341E96D0" w14:textId="77777777" w:rsidR="001F57BB" w:rsidRDefault="001F57BB" w:rsidP="001F57BB">
            <w:pPr>
              <w:rPr>
                <w:rFonts w:ascii="Tenorite Display" w:hAnsi="Tenorite Display" w:cs="Segoe UI"/>
                <w:b/>
                <w:color w:val="17365D" w:themeColor="text2" w:themeShade="BF"/>
                <w:sz w:val="28"/>
                <w:szCs w:val="28"/>
                <w:lang w:val="fr-CA"/>
              </w:rPr>
            </w:pPr>
            <w:r>
              <w:rPr>
                <w:rFonts w:ascii="Tenorite Display" w:hAnsi="Tenorite Display" w:cs="Segoe UI"/>
                <w:b/>
                <w:color w:val="17365D" w:themeColor="text2" w:themeShade="BF"/>
                <w:sz w:val="28"/>
                <w:szCs w:val="28"/>
                <w:lang w:val="fr-CA"/>
              </w:rPr>
              <w:t xml:space="preserve">POUR POSTULER OU POUR INFORMATION SUPPLÉMENTAIRE : </w:t>
            </w:r>
          </w:p>
          <w:p w14:paraId="35136FBF" w14:textId="77777777" w:rsidR="00A65D93" w:rsidRPr="00427281" w:rsidRDefault="00A65D93" w:rsidP="00A65D93">
            <w:pPr>
              <w:rPr>
                <w:rStyle w:val="Strong"/>
                <w:rFonts w:eastAsia="Times New Roman"/>
                <w:lang w:val="fr-CA" w:eastAsia="en-CA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1236"/>
              <w:gridCol w:w="3749"/>
            </w:tblGrid>
            <w:tr w:rsidR="00481D9B" w:rsidRPr="00F71E0D" w14:paraId="4290310D" w14:textId="77777777" w:rsidTr="00367A41">
              <w:tc>
                <w:tcPr>
                  <w:tcW w:w="1065" w:type="dxa"/>
                  <w:shd w:val="clear" w:color="auto" w:fill="FFFFFF" w:themeFill="background1"/>
                </w:tcPr>
                <w:p w14:paraId="0D56E5D6" w14:textId="77777777" w:rsidR="00481D9B" w:rsidRPr="00470DAE" w:rsidRDefault="00481D9B" w:rsidP="00481D9B">
                  <w:pPr>
                    <w:rPr>
                      <w:rFonts w:ascii="Tenorite Display" w:hAnsi="Tenorite Display" w:cs="Segoe UI"/>
                      <w:iCs/>
                      <w:noProof/>
                      <w:sz w:val="24"/>
                      <w:szCs w:val="24"/>
                      <w:lang w:val="fr-CA"/>
                    </w:rPr>
                  </w:pPr>
                </w:p>
                <w:p w14:paraId="59BC0C3F" w14:textId="77777777" w:rsidR="00481D9B" w:rsidRPr="00F71E0D" w:rsidRDefault="00481D9B" w:rsidP="00481D9B">
                  <w:pPr>
                    <w:rPr>
                      <w:rFonts w:ascii="Tenorite Display" w:hAnsi="Tenorite Display" w:cs="Segoe UI"/>
                      <w:iCs/>
                      <w:sz w:val="29"/>
                      <w:szCs w:val="29"/>
                      <w:lang w:val="fr-CA"/>
                    </w:rPr>
                  </w:pPr>
                  <w:r w:rsidRPr="00F71E0D">
                    <w:rPr>
                      <w:rFonts w:ascii="Tenorite Display" w:hAnsi="Tenorite Display" w:cs="Segoe UI"/>
                      <w:iCs/>
                      <w:noProof/>
                      <w:sz w:val="29"/>
                      <w:szCs w:val="29"/>
                      <w:lang w:val="fr-CA"/>
                    </w:rPr>
                    <w:drawing>
                      <wp:inline distT="0" distB="0" distL="0" distR="0" wp14:anchorId="30B69D16" wp14:editId="68B514E7">
                        <wp:extent cx="643642" cy="400050"/>
                        <wp:effectExtent l="0" t="0" r="4445" b="0"/>
                        <wp:docPr id="5" name="Picture 5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3642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49" w:type="dxa"/>
                  <w:shd w:val="clear" w:color="auto" w:fill="FFFFFF" w:themeFill="background1"/>
                </w:tcPr>
                <w:p w14:paraId="1E2EADFF" w14:textId="77777777" w:rsidR="00481D9B" w:rsidRPr="00470DAE" w:rsidRDefault="00481D9B" w:rsidP="00481D9B">
                  <w:pPr>
                    <w:rPr>
                      <w:rFonts w:ascii="Tenorite Display" w:hAnsi="Tenorite Display" w:cs="Segoe UI"/>
                      <w:iCs/>
                      <w:sz w:val="24"/>
                      <w:szCs w:val="24"/>
                      <w:lang w:val="fr-CA"/>
                    </w:rPr>
                  </w:pPr>
                </w:p>
                <w:p w14:paraId="7FD5D2B2" w14:textId="77777777" w:rsidR="00481D9B" w:rsidRDefault="00481D9B" w:rsidP="00481D9B">
                  <w:pPr>
                    <w:rPr>
                      <w:rFonts w:ascii="Tenorite Display" w:hAnsi="Tenorite Display" w:cs="Segoe UI"/>
                      <w:iCs/>
                      <w:sz w:val="29"/>
                      <w:szCs w:val="29"/>
                      <w:lang w:val="fr-CA"/>
                    </w:rPr>
                  </w:pPr>
                  <w:r w:rsidRPr="00F71E0D">
                    <w:rPr>
                      <w:rFonts w:ascii="Tenorite Display" w:hAnsi="Tenorite Display" w:cs="Segoe UI"/>
                      <w:iCs/>
                      <w:sz w:val="29"/>
                      <w:szCs w:val="29"/>
                      <w:lang w:val="fr-CA"/>
                    </w:rPr>
                    <w:t xml:space="preserve">Mélissa Levesque </w:t>
                  </w:r>
                  <w:hyperlink r:id="rId13" w:history="1">
                    <w:r w:rsidRPr="00F71E0D">
                      <w:rPr>
                        <w:rStyle w:val="Hyperlink"/>
                        <w:rFonts w:ascii="Tenorite Display" w:hAnsi="Tenorite Display" w:cs="Segoe UI"/>
                        <w:iCs/>
                        <w:sz w:val="29"/>
                        <w:szCs w:val="29"/>
                        <w:lang w:val="fr-CA"/>
                      </w:rPr>
                      <w:t>levesquem@montanahr.com</w:t>
                    </w:r>
                  </w:hyperlink>
                </w:p>
                <w:p w14:paraId="4900E64F" w14:textId="77777777" w:rsidR="00481D9B" w:rsidRPr="00470DAE" w:rsidRDefault="00481D9B" w:rsidP="00481D9B">
                  <w:pPr>
                    <w:rPr>
                      <w:rFonts w:ascii="Tenorite Display" w:hAnsi="Tenorite Display" w:cs="Segoe UI"/>
                      <w:iCs/>
                      <w:sz w:val="28"/>
                      <w:szCs w:val="28"/>
                      <w:lang w:val="fr-CA"/>
                    </w:rPr>
                  </w:pPr>
                </w:p>
              </w:tc>
            </w:tr>
          </w:tbl>
          <w:p w14:paraId="28FB3BB5" w14:textId="6972124F" w:rsidR="00A65D93" w:rsidRPr="00A65D93" w:rsidRDefault="00A65D93" w:rsidP="00A65D93">
            <w:pPr>
              <w:rPr>
                <w:rStyle w:val="Strong"/>
                <w:rFonts w:ascii="Tenorite Display" w:eastAsia="Times New Roman" w:hAnsi="Tenorite Display"/>
                <w:b w:val="0"/>
                <w:bCs w:val="0"/>
                <w:sz w:val="28"/>
                <w:szCs w:val="28"/>
                <w:lang w:val="fr-CA" w:eastAsia="en-CA"/>
              </w:rPr>
            </w:pPr>
          </w:p>
        </w:tc>
        <w:tc>
          <w:tcPr>
            <w:tcW w:w="540" w:type="dxa"/>
          </w:tcPr>
          <w:p w14:paraId="1802DC44" w14:textId="77777777" w:rsidR="009273BE" w:rsidRPr="0097222A" w:rsidRDefault="009273BE" w:rsidP="00D6278D">
            <w:pPr>
              <w:rPr>
                <w:rFonts w:ascii="Tenorite Display" w:hAnsi="Tenorite Display" w:cs="Segoe UI"/>
                <w:b/>
                <w:bCs/>
                <w:color w:val="76923C" w:themeColor="accent3" w:themeShade="BF"/>
                <w:sz w:val="28"/>
                <w:szCs w:val="28"/>
                <w:lang w:val="fr-CA"/>
              </w:rPr>
            </w:pPr>
          </w:p>
        </w:tc>
        <w:tc>
          <w:tcPr>
            <w:tcW w:w="5040" w:type="dxa"/>
          </w:tcPr>
          <w:p w14:paraId="02C8FA77" w14:textId="77777777" w:rsidR="007543FC" w:rsidRDefault="007543FC" w:rsidP="009273BE">
            <w:pPr>
              <w:rPr>
                <w:rFonts w:ascii="Tenorite Display" w:hAnsi="Tenorite Display" w:cs="Segoe UI"/>
                <w:b/>
                <w:bCs/>
                <w:color w:val="1F497D" w:themeColor="text2"/>
                <w:sz w:val="28"/>
                <w:szCs w:val="28"/>
                <w:lang w:val="fr-CA"/>
              </w:rPr>
            </w:pPr>
          </w:p>
          <w:p w14:paraId="514EBBF0" w14:textId="40A1305B" w:rsidR="009273BE" w:rsidRPr="00712C67" w:rsidRDefault="009273BE" w:rsidP="009273BE">
            <w:pPr>
              <w:rPr>
                <w:rFonts w:ascii="Tenorite Display" w:hAnsi="Tenorite Display" w:cs="Segoe UI"/>
                <w:b/>
                <w:bCs/>
                <w:color w:val="1F497D" w:themeColor="text2"/>
                <w:sz w:val="28"/>
                <w:szCs w:val="28"/>
                <w:lang w:val="fr-CA"/>
              </w:rPr>
            </w:pPr>
            <w:r w:rsidRPr="00712C67">
              <w:rPr>
                <w:rFonts w:ascii="Tenorite Display" w:hAnsi="Tenorite Display" w:cs="Segoe UI"/>
                <w:b/>
                <w:bCs/>
                <w:color w:val="1F497D" w:themeColor="text2"/>
                <w:sz w:val="28"/>
                <w:szCs w:val="28"/>
                <w:lang w:val="fr-CA"/>
              </w:rPr>
              <w:t>EXIGENCES EN EXPÉRIENCE ET FORMATIONS :</w:t>
            </w:r>
          </w:p>
          <w:p w14:paraId="05EFEDD5" w14:textId="12B3B8C2" w:rsidR="009273BE" w:rsidRPr="00620375" w:rsidRDefault="009273BE" w:rsidP="008A0AD4">
            <w:pPr>
              <w:pStyle w:val="ListParagraph"/>
              <w:numPr>
                <w:ilvl w:val="0"/>
                <w:numId w:val="2"/>
              </w:numPr>
              <w:ind w:left="615"/>
              <w:contextualSpacing/>
              <w:rPr>
                <w:rFonts w:ascii="Tenorite Display" w:hAnsi="Tenorite Display"/>
                <w:sz w:val="27"/>
                <w:szCs w:val="27"/>
                <w:lang w:val="fr-CA"/>
              </w:rPr>
            </w:pPr>
            <w:r w:rsidRPr="00620375">
              <w:rPr>
                <w:rFonts w:ascii="Tenorite Display" w:hAnsi="Tenorite Display"/>
                <w:sz w:val="27"/>
                <w:szCs w:val="27"/>
                <w:lang w:val="fr-CA"/>
              </w:rPr>
              <w:t>Baccalauréat en administration des affaires</w:t>
            </w:r>
            <w:r w:rsidR="00DD6C0F" w:rsidRPr="00620375">
              <w:rPr>
                <w:rFonts w:ascii="Tenorite Display" w:hAnsi="Tenorite Display"/>
                <w:sz w:val="27"/>
                <w:szCs w:val="27"/>
                <w:lang w:val="fr-CA"/>
              </w:rPr>
              <w:t xml:space="preserve"> ou autre domaine connexe. </w:t>
            </w:r>
          </w:p>
          <w:p w14:paraId="6083B8E7" w14:textId="5F92EE1A" w:rsidR="009273BE" w:rsidRPr="00620375" w:rsidRDefault="009273BE" w:rsidP="008A0AD4">
            <w:pPr>
              <w:pStyle w:val="ListParagraph"/>
              <w:numPr>
                <w:ilvl w:val="0"/>
                <w:numId w:val="2"/>
              </w:numPr>
              <w:ind w:left="615"/>
              <w:contextualSpacing/>
              <w:rPr>
                <w:rFonts w:ascii="Tenorite Display" w:hAnsi="Tenorite Display"/>
                <w:sz w:val="27"/>
                <w:szCs w:val="27"/>
                <w:lang w:val="fr-CA"/>
              </w:rPr>
            </w:pPr>
            <w:r w:rsidRPr="00620375">
              <w:rPr>
                <w:rFonts w:ascii="Tenorite Display" w:hAnsi="Tenorite Display"/>
                <w:sz w:val="27"/>
                <w:szCs w:val="27"/>
                <w:lang w:val="fr-CA"/>
              </w:rPr>
              <w:t>Cumuler au moins six (5) années d’expérience dans le milieu de la comptabilité</w:t>
            </w:r>
            <w:r w:rsidR="00DD6C0F" w:rsidRPr="00620375">
              <w:rPr>
                <w:rFonts w:ascii="Tenorite Display" w:hAnsi="Tenorite Display"/>
                <w:sz w:val="27"/>
                <w:szCs w:val="27"/>
                <w:lang w:val="fr-CA"/>
              </w:rPr>
              <w:t xml:space="preserve"> ou </w:t>
            </w:r>
            <w:r w:rsidRPr="00620375">
              <w:rPr>
                <w:rFonts w:ascii="Tenorite Display" w:hAnsi="Tenorite Display"/>
                <w:sz w:val="27"/>
                <w:szCs w:val="27"/>
                <w:lang w:val="fr-CA"/>
              </w:rPr>
              <w:t>des finances</w:t>
            </w:r>
            <w:r w:rsidR="00DD6C0F" w:rsidRPr="00620375">
              <w:rPr>
                <w:rFonts w:ascii="Tenorite Display" w:hAnsi="Tenorite Display"/>
                <w:sz w:val="27"/>
                <w:szCs w:val="27"/>
                <w:lang w:val="fr-CA"/>
              </w:rPr>
              <w:t>.</w:t>
            </w:r>
          </w:p>
          <w:p w14:paraId="38595C6C" w14:textId="77777777" w:rsidR="009273BE" w:rsidRPr="00620375" w:rsidRDefault="009273BE" w:rsidP="008A0AD4">
            <w:pPr>
              <w:pStyle w:val="ListParagraph"/>
              <w:numPr>
                <w:ilvl w:val="0"/>
                <w:numId w:val="2"/>
              </w:numPr>
              <w:ind w:left="615"/>
              <w:contextualSpacing/>
              <w:rPr>
                <w:rFonts w:ascii="Tenorite Display" w:hAnsi="Tenorite Display"/>
                <w:sz w:val="27"/>
                <w:szCs w:val="27"/>
                <w:lang w:val="fr-CA"/>
              </w:rPr>
            </w:pPr>
            <w:r w:rsidRPr="00620375">
              <w:rPr>
                <w:rFonts w:ascii="Tenorite Display" w:hAnsi="Tenorite Display"/>
                <w:sz w:val="27"/>
                <w:szCs w:val="27"/>
                <w:lang w:val="fr-CA"/>
              </w:rPr>
              <w:t xml:space="preserve">Cumuler au moins deux (2) années d’expérience dans la supervision de personnel.  </w:t>
            </w:r>
          </w:p>
          <w:p w14:paraId="573B614B" w14:textId="77777777" w:rsidR="009273BE" w:rsidRPr="00620375" w:rsidRDefault="009273BE" w:rsidP="008A0AD4">
            <w:pPr>
              <w:pStyle w:val="ListParagraph"/>
              <w:numPr>
                <w:ilvl w:val="0"/>
                <w:numId w:val="2"/>
              </w:numPr>
              <w:ind w:left="615"/>
              <w:contextualSpacing/>
              <w:rPr>
                <w:rFonts w:ascii="Tenorite Display" w:hAnsi="Tenorite Display"/>
                <w:sz w:val="27"/>
                <w:szCs w:val="27"/>
                <w:lang w:val="fr-CA"/>
              </w:rPr>
            </w:pPr>
            <w:r w:rsidRPr="00620375">
              <w:rPr>
                <w:rFonts w:ascii="Tenorite Display" w:hAnsi="Tenorite Display"/>
                <w:sz w:val="27"/>
                <w:szCs w:val="27"/>
                <w:lang w:val="fr-CA"/>
              </w:rPr>
              <w:t>La personne doit détenir le titre de comptable professionnel agréé (CPA).</w:t>
            </w:r>
          </w:p>
          <w:p w14:paraId="7BB4AB65" w14:textId="6ECEB831" w:rsidR="009273BE" w:rsidRPr="007543FC" w:rsidRDefault="009273BE" w:rsidP="007543FC">
            <w:pPr>
              <w:pStyle w:val="ListParagraph"/>
              <w:numPr>
                <w:ilvl w:val="0"/>
                <w:numId w:val="2"/>
              </w:numPr>
              <w:ind w:left="615"/>
              <w:contextualSpacing/>
              <w:rPr>
                <w:rFonts w:ascii="Tenorite Display" w:hAnsi="Tenorite Display"/>
                <w:sz w:val="27"/>
                <w:szCs w:val="27"/>
                <w:lang w:val="fr-CA"/>
              </w:rPr>
            </w:pPr>
            <w:r w:rsidRPr="00620375">
              <w:rPr>
                <w:rFonts w:ascii="Tenorite Display" w:hAnsi="Tenorite Display"/>
                <w:sz w:val="27"/>
                <w:szCs w:val="27"/>
                <w:lang w:val="fr-CA"/>
              </w:rPr>
              <w:t>Toute autre combinaison de formation et d’expérience pourrait être considérée.</w:t>
            </w:r>
          </w:p>
          <w:p w14:paraId="5E2D94D9" w14:textId="4B3227A9" w:rsidR="009273BE" w:rsidRPr="00712C67" w:rsidRDefault="009273BE" w:rsidP="009273BE">
            <w:pPr>
              <w:spacing w:before="240"/>
              <w:rPr>
                <w:rFonts w:ascii="Tenorite Display" w:eastAsia="Times New Roman" w:hAnsi="Tenorite Display" w:cs="Times New Roman"/>
                <w:b/>
                <w:color w:val="1F497D" w:themeColor="text2"/>
                <w:sz w:val="28"/>
                <w:szCs w:val="28"/>
                <w:lang w:val="fr-CA" w:eastAsia="en-CA"/>
              </w:rPr>
            </w:pPr>
            <w:r w:rsidRPr="00712C67">
              <w:rPr>
                <w:rFonts w:ascii="Tenorite Display" w:eastAsia="Times New Roman" w:hAnsi="Tenorite Display" w:cs="Times New Roman"/>
                <w:b/>
                <w:color w:val="1F497D" w:themeColor="text2"/>
                <w:sz w:val="28"/>
                <w:szCs w:val="28"/>
                <w:lang w:val="fr-CA" w:eastAsia="en-CA"/>
              </w:rPr>
              <w:t xml:space="preserve">PROFIL RECHERCHÉ : </w:t>
            </w:r>
          </w:p>
          <w:p w14:paraId="26D2A89D" w14:textId="77777777" w:rsidR="009273BE" w:rsidRPr="00620375" w:rsidRDefault="009273BE" w:rsidP="008A0AD4">
            <w:pPr>
              <w:numPr>
                <w:ilvl w:val="0"/>
                <w:numId w:val="2"/>
              </w:numPr>
              <w:spacing w:after="100" w:afterAutospacing="1"/>
              <w:ind w:left="705"/>
              <w:rPr>
                <w:rFonts w:ascii="Tenorite Display" w:eastAsia="Times New Roman" w:hAnsi="Tenorite Display" w:cs="Times New Roman"/>
                <w:color w:val="000000"/>
                <w:sz w:val="27"/>
                <w:szCs w:val="27"/>
                <w:lang w:val="fr-CA" w:eastAsia="en-CA"/>
              </w:rPr>
            </w:pPr>
            <w:r w:rsidRPr="00620375">
              <w:rPr>
                <w:rFonts w:ascii="Tenorite Display" w:eastAsia="Times New Roman" w:hAnsi="Tenorite Display" w:cs="Times New Roman"/>
                <w:color w:val="000000"/>
                <w:sz w:val="27"/>
                <w:szCs w:val="27"/>
                <w:lang w:val="fr-CA" w:eastAsia="en-CA"/>
              </w:rPr>
              <w:t>Être un leader et posséder une capacité d’influence stratégique.</w:t>
            </w:r>
          </w:p>
          <w:p w14:paraId="7A9B6174" w14:textId="77777777" w:rsidR="009273BE" w:rsidRPr="00620375" w:rsidRDefault="009273BE" w:rsidP="008A0AD4">
            <w:pPr>
              <w:numPr>
                <w:ilvl w:val="0"/>
                <w:numId w:val="2"/>
              </w:numPr>
              <w:spacing w:after="100" w:afterAutospacing="1"/>
              <w:ind w:left="705"/>
              <w:rPr>
                <w:rFonts w:ascii="Tenorite Display" w:eastAsia="Times New Roman" w:hAnsi="Tenorite Display" w:cs="Times New Roman"/>
                <w:color w:val="000000"/>
                <w:sz w:val="27"/>
                <w:szCs w:val="27"/>
                <w:lang w:val="fr-CA" w:eastAsia="en-CA"/>
              </w:rPr>
            </w:pPr>
            <w:r w:rsidRPr="00620375">
              <w:rPr>
                <w:rFonts w:ascii="Tenorite Display" w:eastAsia="Times New Roman" w:hAnsi="Tenorite Display" w:cs="Times New Roman"/>
                <w:color w:val="000000"/>
                <w:sz w:val="27"/>
                <w:szCs w:val="27"/>
                <w:lang w:val="fr-CA" w:eastAsia="en-CA"/>
              </w:rPr>
              <w:t xml:space="preserve">Posséder une grande capacité d’analyse et de planification. </w:t>
            </w:r>
          </w:p>
          <w:p w14:paraId="608F69CE" w14:textId="77777777" w:rsidR="003477F4" w:rsidRPr="00620375" w:rsidRDefault="009273BE" w:rsidP="008A0AD4">
            <w:pPr>
              <w:numPr>
                <w:ilvl w:val="0"/>
                <w:numId w:val="2"/>
              </w:numPr>
              <w:spacing w:after="100" w:afterAutospacing="1"/>
              <w:ind w:left="705"/>
              <w:rPr>
                <w:rFonts w:ascii="Tenorite Display" w:eastAsia="Times New Roman" w:hAnsi="Tenorite Display" w:cs="Times New Roman"/>
                <w:color w:val="000000"/>
                <w:sz w:val="27"/>
                <w:szCs w:val="27"/>
                <w:lang w:val="fr-FR" w:eastAsia="en-CA"/>
              </w:rPr>
            </w:pPr>
            <w:r w:rsidRPr="00620375">
              <w:rPr>
                <w:rFonts w:ascii="Tenorite Display" w:eastAsia="Times New Roman" w:hAnsi="Tenorite Display" w:cs="Times New Roman"/>
                <w:color w:val="000000"/>
                <w:sz w:val="27"/>
                <w:szCs w:val="27"/>
                <w:lang w:val="fr-CA" w:eastAsia="en-CA"/>
              </w:rPr>
              <w:t>Avoir une bonne capacité à communiquer de façon claire et précise</w:t>
            </w:r>
            <w:r w:rsidR="003477F4" w:rsidRPr="00620375">
              <w:rPr>
                <w:rFonts w:ascii="Tenorite Display" w:eastAsia="Times New Roman" w:hAnsi="Tenorite Display" w:cs="Times New Roman"/>
                <w:color w:val="000000"/>
                <w:sz w:val="27"/>
                <w:szCs w:val="27"/>
                <w:lang w:val="fr-CA" w:eastAsia="en-CA"/>
              </w:rPr>
              <w:t xml:space="preserve">. </w:t>
            </w:r>
          </w:p>
          <w:p w14:paraId="502C51A6" w14:textId="79D2E549" w:rsidR="009273BE" w:rsidRPr="00620375" w:rsidRDefault="00794AF9" w:rsidP="008A0AD4">
            <w:pPr>
              <w:numPr>
                <w:ilvl w:val="0"/>
                <w:numId w:val="2"/>
              </w:numPr>
              <w:spacing w:after="100" w:afterAutospacing="1"/>
              <w:ind w:left="705"/>
              <w:rPr>
                <w:rFonts w:ascii="Tenorite Display" w:eastAsia="Times New Roman" w:hAnsi="Tenorite Display" w:cs="Times New Roman"/>
                <w:color w:val="000000"/>
                <w:sz w:val="27"/>
                <w:szCs w:val="27"/>
                <w:lang w:val="fr-FR" w:eastAsia="en-CA"/>
              </w:rPr>
            </w:pPr>
            <w:r w:rsidRPr="00620375">
              <w:rPr>
                <w:rFonts w:ascii="Tenorite Display" w:eastAsia="Times New Roman" w:hAnsi="Tenorite Display" w:cs="Times New Roman"/>
                <w:color w:val="000000"/>
                <w:sz w:val="27"/>
                <w:szCs w:val="27"/>
                <w:lang w:val="fr-CA" w:eastAsia="en-CA"/>
              </w:rPr>
              <w:t>Bonnes</w:t>
            </w:r>
            <w:r w:rsidR="009273BE" w:rsidRPr="00620375">
              <w:rPr>
                <w:rFonts w:ascii="Tenorite Display" w:eastAsia="Times New Roman" w:hAnsi="Tenorite Display" w:cs="Times New Roman"/>
                <w:color w:val="000000"/>
                <w:sz w:val="27"/>
                <w:szCs w:val="27"/>
                <w:lang w:val="fr-CA" w:eastAsia="en-CA"/>
              </w:rPr>
              <w:t xml:space="preserve"> compétences avec la technologie de l’information</w:t>
            </w:r>
            <w:r w:rsidR="001977D2" w:rsidRPr="00620375">
              <w:rPr>
                <w:rFonts w:ascii="Tenorite Display" w:eastAsia="Times New Roman" w:hAnsi="Tenorite Display" w:cs="Times New Roman"/>
                <w:color w:val="000000"/>
                <w:sz w:val="27"/>
                <w:szCs w:val="27"/>
                <w:lang w:val="fr-CA" w:eastAsia="en-CA"/>
              </w:rPr>
              <w:t>.</w:t>
            </w:r>
          </w:p>
          <w:p w14:paraId="4F4523C5" w14:textId="77777777" w:rsidR="009273BE" w:rsidRPr="00620375" w:rsidRDefault="009273BE" w:rsidP="008A0AD4">
            <w:pPr>
              <w:numPr>
                <w:ilvl w:val="0"/>
                <w:numId w:val="2"/>
              </w:numPr>
              <w:spacing w:after="100" w:afterAutospacing="1"/>
              <w:ind w:left="705"/>
              <w:rPr>
                <w:rFonts w:ascii="Tenorite Display" w:eastAsia="Times New Roman" w:hAnsi="Tenorite Display" w:cs="Times New Roman"/>
                <w:color w:val="000000"/>
                <w:sz w:val="27"/>
                <w:szCs w:val="27"/>
                <w:lang w:val="fr-FR" w:eastAsia="en-CA"/>
              </w:rPr>
            </w:pPr>
            <w:r w:rsidRPr="00620375">
              <w:rPr>
                <w:rFonts w:ascii="Tenorite Display" w:eastAsia="Times New Roman" w:hAnsi="Tenorite Display" w:cs="Times New Roman"/>
                <w:color w:val="000000"/>
                <w:sz w:val="27"/>
                <w:szCs w:val="27"/>
                <w:lang w:val="fr-FR" w:eastAsia="en-CA"/>
              </w:rPr>
              <w:t xml:space="preserve">Bonne communication orale et écrite dans les deux langues officielles. </w:t>
            </w:r>
          </w:p>
          <w:p w14:paraId="35FBFE20" w14:textId="2238352F" w:rsidR="001977D2" w:rsidRPr="00712C67" w:rsidRDefault="00014B03" w:rsidP="00712C67">
            <w:pPr>
              <w:rPr>
                <w:rFonts w:ascii="Tenorite Display" w:eastAsia="Times New Roman" w:hAnsi="Tenorite Display" w:cs="Times New Roman"/>
                <w:b/>
                <w:bCs/>
                <w:color w:val="1F497D" w:themeColor="text2"/>
                <w:sz w:val="28"/>
                <w:szCs w:val="28"/>
                <w:lang w:val="fr-FR" w:eastAsia="en-CA"/>
              </w:rPr>
            </w:pPr>
            <w:r w:rsidRPr="00712C67">
              <w:rPr>
                <w:rFonts w:ascii="Tenorite Display" w:eastAsia="Times New Roman" w:hAnsi="Tenorite Display" w:cs="Times New Roman"/>
                <w:b/>
                <w:bCs/>
                <w:color w:val="1F497D" w:themeColor="text2"/>
                <w:sz w:val="28"/>
                <w:szCs w:val="28"/>
                <w:lang w:val="fr-FR" w:eastAsia="en-CA"/>
              </w:rPr>
              <w:t xml:space="preserve">CONDITIONS DE TRAVAIL : </w:t>
            </w:r>
          </w:p>
          <w:p w14:paraId="37A90535" w14:textId="716E3762" w:rsidR="003A2F0B" w:rsidRPr="003A2F0B" w:rsidRDefault="003A2F0B" w:rsidP="003A2F0B">
            <w:pPr>
              <w:pStyle w:val="ListParagraph"/>
              <w:numPr>
                <w:ilvl w:val="0"/>
                <w:numId w:val="14"/>
              </w:numPr>
              <w:spacing w:line="259" w:lineRule="auto"/>
              <w:contextualSpacing/>
              <w:rPr>
                <w:rFonts w:ascii="Tenorite Display" w:hAnsi="Tenorite Display"/>
                <w:sz w:val="27"/>
                <w:szCs w:val="27"/>
                <w:lang w:val="fr-CA"/>
              </w:rPr>
            </w:pPr>
            <w:r w:rsidRPr="003A2F0B">
              <w:rPr>
                <w:rFonts w:ascii="Tenorite Display" w:hAnsi="Tenorite Display"/>
                <w:sz w:val="27"/>
                <w:szCs w:val="27"/>
                <w:lang w:val="fr-CA"/>
              </w:rPr>
              <w:t>Du lundi au vendredi</w:t>
            </w:r>
          </w:p>
          <w:p w14:paraId="6A398204" w14:textId="080AAA91" w:rsidR="003A2F0B" w:rsidRPr="003A2F0B" w:rsidRDefault="003A2F0B" w:rsidP="003A2F0B">
            <w:pPr>
              <w:pStyle w:val="ListParagraph"/>
              <w:numPr>
                <w:ilvl w:val="0"/>
                <w:numId w:val="14"/>
              </w:numPr>
              <w:spacing w:line="259" w:lineRule="auto"/>
              <w:contextualSpacing/>
              <w:rPr>
                <w:rFonts w:ascii="Tenorite Display" w:hAnsi="Tenorite Display"/>
                <w:sz w:val="27"/>
                <w:szCs w:val="27"/>
                <w:lang w:val="fr-CA"/>
              </w:rPr>
            </w:pPr>
            <w:r w:rsidRPr="003A2F0B">
              <w:rPr>
                <w:rFonts w:ascii="Tenorite Display" w:hAnsi="Tenorite Display"/>
                <w:sz w:val="27"/>
                <w:szCs w:val="27"/>
                <w:lang w:val="fr-CA"/>
              </w:rPr>
              <w:t>Poste à temps plein</w:t>
            </w:r>
          </w:p>
          <w:p w14:paraId="3B3DC366" w14:textId="1BB85817" w:rsidR="003A2F0B" w:rsidRPr="003A2F0B" w:rsidRDefault="003A2F0B" w:rsidP="003A2F0B">
            <w:pPr>
              <w:pStyle w:val="ListParagraph"/>
              <w:numPr>
                <w:ilvl w:val="0"/>
                <w:numId w:val="14"/>
              </w:numPr>
              <w:spacing w:line="259" w:lineRule="auto"/>
              <w:contextualSpacing/>
              <w:rPr>
                <w:rFonts w:ascii="Tenorite Display" w:hAnsi="Tenorite Display"/>
                <w:sz w:val="27"/>
                <w:szCs w:val="27"/>
                <w:lang w:val="fr-CA"/>
              </w:rPr>
            </w:pPr>
            <w:r w:rsidRPr="003A2F0B">
              <w:rPr>
                <w:rFonts w:ascii="Tenorite Display" w:hAnsi="Tenorite Display"/>
                <w:sz w:val="27"/>
                <w:szCs w:val="27"/>
                <w:lang w:val="fr-CA"/>
              </w:rPr>
              <w:t>Salaire à déterminer en fonction de la formation et de l'expérience.</w:t>
            </w:r>
          </w:p>
          <w:p w14:paraId="4B7DE1C4" w14:textId="59F56948" w:rsidR="003A2F0B" w:rsidRPr="003A2F0B" w:rsidRDefault="003A2F0B" w:rsidP="003A2F0B">
            <w:pPr>
              <w:pStyle w:val="ListParagraph"/>
              <w:numPr>
                <w:ilvl w:val="0"/>
                <w:numId w:val="14"/>
              </w:numPr>
              <w:spacing w:line="259" w:lineRule="auto"/>
              <w:contextualSpacing/>
              <w:rPr>
                <w:rFonts w:ascii="Tenorite Display" w:hAnsi="Tenorite Display"/>
                <w:sz w:val="27"/>
                <w:szCs w:val="27"/>
                <w:lang w:val="fr-CA"/>
              </w:rPr>
            </w:pPr>
            <w:r w:rsidRPr="003A2F0B">
              <w:rPr>
                <w:rFonts w:ascii="Tenorite Display" w:hAnsi="Tenorite Display"/>
                <w:sz w:val="27"/>
                <w:szCs w:val="27"/>
                <w:lang w:val="fr-CA"/>
              </w:rPr>
              <w:t>Lieu de travail : À Petit-Rocher.</w:t>
            </w:r>
          </w:p>
          <w:p w14:paraId="374B0182" w14:textId="53ED868F" w:rsidR="003A2F0B" w:rsidRPr="003A2F0B" w:rsidRDefault="003A2F0B" w:rsidP="003A2F0B">
            <w:pPr>
              <w:pStyle w:val="ListParagraph"/>
              <w:numPr>
                <w:ilvl w:val="0"/>
                <w:numId w:val="14"/>
              </w:numPr>
              <w:spacing w:line="259" w:lineRule="auto"/>
              <w:contextualSpacing/>
              <w:rPr>
                <w:rFonts w:ascii="Tenorite Display" w:hAnsi="Tenorite Display"/>
                <w:sz w:val="27"/>
                <w:szCs w:val="27"/>
                <w:lang w:val="fr-CA"/>
              </w:rPr>
            </w:pPr>
            <w:r w:rsidRPr="003A2F0B">
              <w:rPr>
                <w:rFonts w:ascii="Tenorite Display" w:hAnsi="Tenorite Display"/>
                <w:sz w:val="27"/>
                <w:szCs w:val="27"/>
                <w:lang w:val="fr-CA"/>
              </w:rPr>
              <w:t xml:space="preserve">Possibilité de </w:t>
            </w:r>
            <w:r w:rsidR="00451B33">
              <w:rPr>
                <w:rFonts w:ascii="Tenorite Display" w:hAnsi="Tenorite Display"/>
                <w:sz w:val="27"/>
                <w:szCs w:val="27"/>
                <w:lang w:val="fr-CA"/>
              </w:rPr>
              <w:t>faire du télétravail</w:t>
            </w:r>
            <w:r w:rsidRPr="003A2F0B">
              <w:rPr>
                <w:rFonts w:ascii="Tenorite Display" w:hAnsi="Tenorite Display"/>
                <w:sz w:val="27"/>
                <w:szCs w:val="27"/>
                <w:lang w:val="fr-CA"/>
              </w:rPr>
              <w:t xml:space="preserve"> de façon intermittente.</w:t>
            </w:r>
          </w:p>
          <w:p w14:paraId="716ACA1A" w14:textId="12445A6B" w:rsidR="009273BE" w:rsidRPr="004317C9" w:rsidRDefault="003A2F0B" w:rsidP="00015623">
            <w:pPr>
              <w:numPr>
                <w:ilvl w:val="0"/>
                <w:numId w:val="14"/>
              </w:numPr>
              <w:rPr>
                <w:rStyle w:val="Strong"/>
                <w:rFonts w:ascii="Tenorite Display" w:hAnsi="Tenorite Display" w:cs="Segoe UI"/>
                <w:bCs w:val="0"/>
                <w:color w:val="17365D" w:themeColor="text2" w:themeShade="BF"/>
                <w:sz w:val="28"/>
                <w:szCs w:val="28"/>
                <w:lang w:val="fr-CA"/>
              </w:rPr>
            </w:pPr>
            <w:r w:rsidRPr="003A2F0B">
              <w:rPr>
                <w:rFonts w:ascii="Tenorite Display" w:hAnsi="Tenorite Display"/>
                <w:sz w:val="27"/>
                <w:szCs w:val="27"/>
                <w:lang w:val="fr-CA"/>
              </w:rPr>
              <w:t>Admissibilité à une gamme complète d'avantages sociaux.</w:t>
            </w:r>
          </w:p>
        </w:tc>
      </w:tr>
    </w:tbl>
    <w:p w14:paraId="2DA4D26F" w14:textId="4C1B5F43" w:rsidR="00FD0191" w:rsidRPr="00FD0191" w:rsidRDefault="00FD0191" w:rsidP="00EE76BC">
      <w:pPr>
        <w:rPr>
          <w:sz w:val="24"/>
          <w:szCs w:val="24"/>
          <w:lang w:val="fr-CA"/>
        </w:rPr>
      </w:pPr>
    </w:p>
    <w:sectPr w:rsidR="00FD0191" w:rsidRPr="00FD0191" w:rsidSect="007543FC">
      <w:headerReference w:type="default" r:id="rId14"/>
      <w:pgSz w:w="12240" w:h="15840"/>
      <w:pgMar w:top="540" w:right="900" w:bottom="0" w:left="1260" w:header="135" w:footer="4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2A335" w14:textId="77777777" w:rsidR="003E6965" w:rsidRPr="00B25431" w:rsidRDefault="003E6965" w:rsidP="005F3CFE">
      <w:pPr>
        <w:rPr>
          <w:rFonts w:ascii="Times New Roman" w:eastAsia="Times New Roman" w:hAnsi="Times New Roman"/>
          <w:sz w:val="24"/>
          <w:szCs w:val="24"/>
          <w:lang w:val="en-CA" w:eastAsia="en-CA"/>
        </w:rPr>
      </w:pPr>
      <w:r>
        <w:separator/>
      </w:r>
    </w:p>
  </w:endnote>
  <w:endnote w:type="continuationSeparator" w:id="0">
    <w:p w14:paraId="46C29D8D" w14:textId="77777777" w:rsidR="003E6965" w:rsidRPr="00B25431" w:rsidRDefault="003E6965" w:rsidP="005F3CFE">
      <w:pPr>
        <w:rPr>
          <w:rFonts w:ascii="Times New Roman" w:eastAsia="Times New Roman" w:hAnsi="Times New Roman"/>
          <w:sz w:val="24"/>
          <w:szCs w:val="24"/>
          <w:lang w:val="en-CA" w:eastAsia="en-CA"/>
        </w:rPr>
      </w:pPr>
      <w:r>
        <w:continuationSeparator/>
      </w:r>
    </w:p>
  </w:endnote>
  <w:endnote w:type="continuationNotice" w:id="1">
    <w:p w14:paraId="3FAA9D28" w14:textId="77777777" w:rsidR="005E06DA" w:rsidRDefault="005E06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-Nova">
    <w:altName w:val="Times New Roman"/>
    <w:charset w:val="00"/>
    <w:family w:val="auto"/>
    <w:pitch w:val="default"/>
  </w:font>
  <w:font w:name="Tenorite Display">
    <w:altName w:val="Calibri"/>
    <w:charset w:val="00"/>
    <w:family w:val="auto"/>
    <w:pitch w:val="variable"/>
    <w:sig w:usb0="80000003" w:usb1="00000001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F24A0" w14:textId="77777777" w:rsidR="003E6965" w:rsidRPr="00B25431" w:rsidRDefault="003E6965" w:rsidP="005F3CFE">
      <w:pPr>
        <w:rPr>
          <w:rFonts w:ascii="Times New Roman" w:eastAsia="Times New Roman" w:hAnsi="Times New Roman"/>
          <w:sz w:val="24"/>
          <w:szCs w:val="24"/>
          <w:lang w:val="en-CA" w:eastAsia="en-CA"/>
        </w:rPr>
      </w:pPr>
      <w:r>
        <w:separator/>
      </w:r>
    </w:p>
  </w:footnote>
  <w:footnote w:type="continuationSeparator" w:id="0">
    <w:p w14:paraId="29F5529F" w14:textId="77777777" w:rsidR="003E6965" w:rsidRPr="00B25431" w:rsidRDefault="003E6965" w:rsidP="005F3CFE">
      <w:pPr>
        <w:rPr>
          <w:rFonts w:ascii="Times New Roman" w:eastAsia="Times New Roman" w:hAnsi="Times New Roman"/>
          <w:sz w:val="24"/>
          <w:szCs w:val="24"/>
          <w:lang w:val="en-CA" w:eastAsia="en-CA"/>
        </w:rPr>
      </w:pPr>
      <w:r>
        <w:continuationSeparator/>
      </w:r>
    </w:p>
  </w:footnote>
  <w:footnote w:type="continuationNotice" w:id="1">
    <w:p w14:paraId="2A0D3626" w14:textId="77777777" w:rsidR="005E06DA" w:rsidRDefault="005E06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405FF" w14:textId="73E91B65" w:rsidR="00407EEC" w:rsidRPr="009273BE" w:rsidRDefault="00DE0D03" w:rsidP="009273BE">
    <w:pPr>
      <w:pStyle w:val="Header"/>
      <w:jc w:val="both"/>
      <w:rPr>
        <w:rFonts w:ascii="Segoe UI" w:hAnsi="Segoe UI" w:cs="Segoe UI"/>
        <w:b/>
        <w:color w:val="7F7F7F" w:themeColor="text1" w:themeTint="80"/>
        <w:lang w:val="fr-CA"/>
      </w:rPr>
    </w:pPr>
    <w:r w:rsidRPr="003516DF">
      <w:rPr>
        <w:rFonts w:ascii="Tenorite Display" w:hAnsi="Tenorite Display" w:cs="Segoe UI"/>
        <w:b/>
        <w:color w:val="1F497D" w:themeColor="text2"/>
        <w:sz w:val="96"/>
        <w:lang w:val="fr-C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9" type="#_x0000_t75" alt="Envelope with solid fill" style="width:19.7pt;height:14.5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" o:bullet="t">
        <v:imagedata r:id="rId1" o:title="" croptop="-13673f" cropleft="-1707f" cropright="-1878f"/>
      </v:shape>
    </w:pict>
  </w:numPicBullet>
  <w:abstractNum w:abstractNumId="0" w15:restartNumberingAfterBreak="0">
    <w:nsid w:val="220607F7"/>
    <w:multiLevelType w:val="hybridMultilevel"/>
    <w:tmpl w:val="98FA54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83267"/>
    <w:multiLevelType w:val="hybridMultilevel"/>
    <w:tmpl w:val="B4909E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52674"/>
    <w:multiLevelType w:val="multilevel"/>
    <w:tmpl w:val="28E6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387CC4"/>
    <w:multiLevelType w:val="hybridMultilevel"/>
    <w:tmpl w:val="8F6CA04C"/>
    <w:lvl w:ilvl="0" w:tplc="F28816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FA0D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66CE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4C7D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7804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086F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E277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2AA7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42AA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C8C784F"/>
    <w:multiLevelType w:val="hybridMultilevel"/>
    <w:tmpl w:val="255EF360"/>
    <w:lvl w:ilvl="0" w:tplc="3A762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0A5AE5"/>
    <w:multiLevelType w:val="hybridMultilevel"/>
    <w:tmpl w:val="A7AC0C7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721B8"/>
    <w:multiLevelType w:val="hybridMultilevel"/>
    <w:tmpl w:val="7EDA04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96606"/>
    <w:multiLevelType w:val="hybridMultilevel"/>
    <w:tmpl w:val="A1C80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F904D7"/>
    <w:multiLevelType w:val="hybridMultilevel"/>
    <w:tmpl w:val="A54CD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C94A85"/>
    <w:multiLevelType w:val="hybridMultilevel"/>
    <w:tmpl w:val="1F0EC0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E0201A"/>
    <w:multiLevelType w:val="multilevel"/>
    <w:tmpl w:val="6E448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5B70F3"/>
    <w:multiLevelType w:val="multilevel"/>
    <w:tmpl w:val="C4881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9D0D6F"/>
    <w:multiLevelType w:val="hybridMultilevel"/>
    <w:tmpl w:val="0F2442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3646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7891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085628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602585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43227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48316217">
    <w:abstractNumId w:val="10"/>
  </w:num>
  <w:num w:numId="7" w16cid:durableId="1108618930">
    <w:abstractNumId w:val="11"/>
  </w:num>
  <w:num w:numId="8" w16cid:durableId="1847593273">
    <w:abstractNumId w:val="2"/>
  </w:num>
  <w:num w:numId="9" w16cid:durableId="317684895">
    <w:abstractNumId w:val="1"/>
  </w:num>
  <w:num w:numId="10" w16cid:durableId="906762877">
    <w:abstractNumId w:val="6"/>
  </w:num>
  <w:num w:numId="11" w16cid:durableId="1550217096">
    <w:abstractNumId w:val="12"/>
  </w:num>
  <w:num w:numId="12" w16cid:durableId="1961957331">
    <w:abstractNumId w:val="5"/>
  </w:num>
  <w:num w:numId="13" w16cid:durableId="1981183518">
    <w:abstractNumId w:val="0"/>
  </w:num>
  <w:num w:numId="14" w16cid:durableId="117800652">
    <w:abstractNumId w:val="9"/>
  </w:num>
  <w:num w:numId="15" w16cid:durableId="1243939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FE"/>
    <w:rsid w:val="000117B7"/>
    <w:rsid w:val="00014B03"/>
    <w:rsid w:val="00015623"/>
    <w:rsid w:val="00030D53"/>
    <w:rsid w:val="000514A4"/>
    <w:rsid w:val="0007712D"/>
    <w:rsid w:val="000858FF"/>
    <w:rsid w:val="000A37B4"/>
    <w:rsid w:val="000D3FF1"/>
    <w:rsid w:val="00100AB5"/>
    <w:rsid w:val="00127447"/>
    <w:rsid w:val="00155161"/>
    <w:rsid w:val="00182056"/>
    <w:rsid w:val="001870E2"/>
    <w:rsid w:val="001977D2"/>
    <w:rsid w:val="001E6521"/>
    <w:rsid w:val="001F57BB"/>
    <w:rsid w:val="00274E93"/>
    <w:rsid w:val="002E01CE"/>
    <w:rsid w:val="003370D3"/>
    <w:rsid w:val="003477F4"/>
    <w:rsid w:val="003516DF"/>
    <w:rsid w:val="00376535"/>
    <w:rsid w:val="003812D3"/>
    <w:rsid w:val="00381EFE"/>
    <w:rsid w:val="003A2F0B"/>
    <w:rsid w:val="003B3C06"/>
    <w:rsid w:val="003E6965"/>
    <w:rsid w:val="003E71A0"/>
    <w:rsid w:val="00405D4A"/>
    <w:rsid w:val="00407EEC"/>
    <w:rsid w:val="00427281"/>
    <w:rsid w:val="004317C9"/>
    <w:rsid w:val="004352E0"/>
    <w:rsid w:val="00436E3A"/>
    <w:rsid w:val="004434A1"/>
    <w:rsid w:val="00443969"/>
    <w:rsid w:val="00451B33"/>
    <w:rsid w:val="0045484B"/>
    <w:rsid w:val="00456611"/>
    <w:rsid w:val="00465D2D"/>
    <w:rsid w:val="0046792A"/>
    <w:rsid w:val="00470DAE"/>
    <w:rsid w:val="00474FE4"/>
    <w:rsid w:val="00481D9B"/>
    <w:rsid w:val="00515737"/>
    <w:rsid w:val="0052574E"/>
    <w:rsid w:val="005317AC"/>
    <w:rsid w:val="00592D97"/>
    <w:rsid w:val="005A10A9"/>
    <w:rsid w:val="005C3014"/>
    <w:rsid w:val="005E06DA"/>
    <w:rsid w:val="005F055A"/>
    <w:rsid w:val="005F3CFE"/>
    <w:rsid w:val="00614A08"/>
    <w:rsid w:val="00620375"/>
    <w:rsid w:val="006367DE"/>
    <w:rsid w:val="006439AA"/>
    <w:rsid w:val="006474B5"/>
    <w:rsid w:val="006B79BE"/>
    <w:rsid w:val="006F3F3B"/>
    <w:rsid w:val="006F614A"/>
    <w:rsid w:val="006F6505"/>
    <w:rsid w:val="00712C67"/>
    <w:rsid w:val="00717901"/>
    <w:rsid w:val="007220C4"/>
    <w:rsid w:val="007543FC"/>
    <w:rsid w:val="00785C33"/>
    <w:rsid w:val="007908D2"/>
    <w:rsid w:val="00791416"/>
    <w:rsid w:val="007930D9"/>
    <w:rsid w:val="00794AF9"/>
    <w:rsid w:val="00795A92"/>
    <w:rsid w:val="007B0AE8"/>
    <w:rsid w:val="007B397E"/>
    <w:rsid w:val="007F50BD"/>
    <w:rsid w:val="0082130C"/>
    <w:rsid w:val="00846369"/>
    <w:rsid w:val="00853445"/>
    <w:rsid w:val="00860097"/>
    <w:rsid w:val="00880407"/>
    <w:rsid w:val="00891C71"/>
    <w:rsid w:val="008A0AD4"/>
    <w:rsid w:val="008A0CC7"/>
    <w:rsid w:val="008B2E27"/>
    <w:rsid w:val="008C5F46"/>
    <w:rsid w:val="008D2ECE"/>
    <w:rsid w:val="008E4B3B"/>
    <w:rsid w:val="008F745D"/>
    <w:rsid w:val="009273BE"/>
    <w:rsid w:val="0095682D"/>
    <w:rsid w:val="0097222A"/>
    <w:rsid w:val="009B740D"/>
    <w:rsid w:val="009C66B6"/>
    <w:rsid w:val="009F74AF"/>
    <w:rsid w:val="00A06E2C"/>
    <w:rsid w:val="00A11269"/>
    <w:rsid w:val="00A140EE"/>
    <w:rsid w:val="00A65D93"/>
    <w:rsid w:val="00A66ECB"/>
    <w:rsid w:val="00A8204E"/>
    <w:rsid w:val="00B0029E"/>
    <w:rsid w:val="00B0195D"/>
    <w:rsid w:val="00B24B1E"/>
    <w:rsid w:val="00B95753"/>
    <w:rsid w:val="00BB612F"/>
    <w:rsid w:val="00BC4B6D"/>
    <w:rsid w:val="00C26EEB"/>
    <w:rsid w:val="00C478E3"/>
    <w:rsid w:val="00C63137"/>
    <w:rsid w:val="00C718DD"/>
    <w:rsid w:val="00CD58C2"/>
    <w:rsid w:val="00D0113D"/>
    <w:rsid w:val="00D117B2"/>
    <w:rsid w:val="00D20BC6"/>
    <w:rsid w:val="00D33F1B"/>
    <w:rsid w:val="00D413B0"/>
    <w:rsid w:val="00D60395"/>
    <w:rsid w:val="00D6278D"/>
    <w:rsid w:val="00D70E4F"/>
    <w:rsid w:val="00D8191C"/>
    <w:rsid w:val="00DA41E6"/>
    <w:rsid w:val="00DB6F58"/>
    <w:rsid w:val="00DD3AF5"/>
    <w:rsid w:val="00DD6C0F"/>
    <w:rsid w:val="00DE0D03"/>
    <w:rsid w:val="00DE3767"/>
    <w:rsid w:val="00E44076"/>
    <w:rsid w:val="00E46547"/>
    <w:rsid w:val="00E572ED"/>
    <w:rsid w:val="00E8540C"/>
    <w:rsid w:val="00E90515"/>
    <w:rsid w:val="00ED11C5"/>
    <w:rsid w:val="00EE158D"/>
    <w:rsid w:val="00EE76BC"/>
    <w:rsid w:val="00F00A7E"/>
    <w:rsid w:val="00F01F3F"/>
    <w:rsid w:val="00F12694"/>
    <w:rsid w:val="00F3465A"/>
    <w:rsid w:val="00F853CA"/>
    <w:rsid w:val="00F86F2E"/>
    <w:rsid w:val="00FC5380"/>
    <w:rsid w:val="00FC6D6A"/>
    <w:rsid w:val="00FD0191"/>
    <w:rsid w:val="00FD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40B98ADB"/>
  <w15:docId w15:val="{093C12B5-2BB0-4205-A5AC-4273724D1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CF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CFE"/>
    <w:pPr>
      <w:ind w:left="708"/>
    </w:pPr>
    <w:rPr>
      <w:rFonts w:ascii="New York" w:hAnsi="New York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F3C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3CF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F3C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CFE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C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CF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F3CF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F3CFE"/>
    <w:pPr>
      <w:spacing w:before="136" w:after="136"/>
    </w:pPr>
    <w:rPr>
      <w:rFonts w:ascii="Proxima-Nova" w:eastAsia="Times New Roman" w:hAnsi="Proxima-Nova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195D"/>
    <w:rPr>
      <w:color w:val="0000FF"/>
      <w:u w:val="single"/>
    </w:rPr>
  </w:style>
  <w:style w:type="table" w:styleId="TableGrid">
    <w:name w:val="Table Grid"/>
    <w:basedOn w:val="TableNormal"/>
    <w:uiPriority w:val="59"/>
    <w:rsid w:val="00B01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22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6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5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evesquem@montanahr.com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ntanahr.com/fr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0.jpeg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Campbellton, N.-B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0B8FF03-D328-449F-ACA5-7C26C1B44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6016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Mélissa Levesque</cp:lastModifiedBy>
  <cp:revision>41</cp:revision>
  <cp:lastPrinted>2023-03-28T01:05:00Z</cp:lastPrinted>
  <dcterms:created xsi:type="dcterms:W3CDTF">2023-03-17T19:11:00Z</dcterms:created>
  <dcterms:modified xsi:type="dcterms:W3CDTF">2023-04-06T12:23:00Z</dcterms:modified>
</cp:coreProperties>
</file>